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Turcotte</w:t>
      </w:r>
      <w:proofErr w:type="spellEnd"/>
    </w:p>
    <w:p w14:paraId="40284143" w14:textId="635C8F1D" w:rsidR="00263EAD" w:rsidRDefault="00FA2C29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70EB3B53" w14:textId="428E370C" w:rsidR="00263EAD" w:rsidRP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Class of 2020 Rep: Kamryn Li</w:t>
      </w:r>
    </w:p>
    <w:p w14:paraId="17E57755" w14:textId="6AA834A4" w:rsidR="00210C6B" w:rsidRDefault="00263EAD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Photographer: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Patenaude</w:t>
      </w:r>
      <w:proofErr w:type="spellEnd"/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08FB9EC" w14:textId="2F84F54A" w:rsidR="0034355C" w:rsidRDefault="00BE5102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C2D9BF" w14:textId="77777777" w:rsid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6BD0641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6D078376" w14:textId="77777777" w:rsidR="00942D57" w:rsidRDefault="00942D57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1EF1BBA" w14:textId="77777777" w:rsidR="00942D57" w:rsidRDefault="00942D57" w:rsidP="00735314">
      <w:pPr>
        <w:pStyle w:val="NormalWeb"/>
        <w:ind w:left="2160" w:hanging="2160"/>
        <w:rPr>
          <w:sz w:val="21"/>
          <w:szCs w:val="21"/>
        </w:rPr>
      </w:pPr>
    </w:p>
    <w:p w14:paraId="5E48B45E" w14:textId="079CCAF6" w:rsidR="00735314" w:rsidRPr="004B4D64" w:rsidRDefault="00D528E1" w:rsidP="004B4D64">
      <w:pPr>
        <w:pStyle w:val="NormalWeb"/>
        <w:ind w:left="2160" w:hanging="2160"/>
        <w:rPr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4B4D64">
        <w:rPr>
          <w:sz w:val="21"/>
          <w:szCs w:val="21"/>
        </w:rPr>
        <w:t>“</w:t>
      </w:r>
      <w:r w:rsidR="004B4D64" w:rsidRPr="004B4D64">
        <w:rPr>
          <w:sz w:val="21"/>
          <w:szCs w:val="21"/>
        </w:rPr>
        <w:t>May I never get too busy in my own affairs that I fail to respond to the needs of others with kindness and compassion</w:t>
      </w:r>
      <w:proofErr w:type="gramStart"/>
      <w:r w:rsidR="004B4D64" w:rsidRPr="004B4D64">
        <w:rPr>
          <w:sz w:val="21"/>
          <w:szCs w:val="21"/>
        </w:rPr>
        <w:t>.</w:t>
      </w:r>
      <w:r w:rsidR="004B4D64">
        <w:rPr>
          <w:sz w:val="21"/>
          <w:szCs w:val="21"/>
        </w:rPr>
        <w:t>”</w:t>
      </w:r>
      <w:r w:rsidR="004B4D64" w:rsidRPr="004B4D64">
        <w:rPr>
          <w:sz w:val="21"/>
          <w:szCs w:val="21"/>
        </w:rPr>
        <w:t>--</w:t>
      </w:r>
      <w:proofErr w:type="gramEnd"/>
      <w:r w:rsidR="004B4D64" w:rsidRPr="004B4D64">
        <w:rPr>
          <w:sz w:val="21"/>
          <w:szCs w:val="21"/>
        </w:rPr>
        <w:t xml:space="preserve"> Thomas Jefferson</w:t>
      </w:r>
    </w:p>
    <w:p w14:paraId="52F87D63" w14:textId="77777777" w:rsidR="00942D57" w:rsidRDefault="00942D57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4B2F5E98" w:rsidR="00ED4453" w:rsidRPr="001106A7" w:rsidRDefault="004B4D64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Homeless Drive</w:t>
      </w:r>
    </w:p>
    <w:p w14:paraId="76F82B0E" w14:textId="3FFA0A12" w:rsidR="007733E4" w:rsidRDefault="004B4D64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deliveries are all set! Thanks to all those who participated. </w:t>
      </w:r>
      <w:r w:rsidRPr="004B4D64">
        <w:rPr>
          <w:rFonts w:ascii="Times New Roman" w:hAnsi="Times New Roman" w:cs="Times New Roman"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5E03D24" w14:textId="09D28A30" w:rsidR="0034355C" w:rsidRPr="001106A7" w:rsidRDefault="004B4D64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Elections</w:t>
      </w:r>
    </w:p>
    <w:p w14:paraId="6696800B" w14:textId="4D89120E" w:rsidR="0034355C" w:rsidRDefault="004B4D64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It’s almost that time of year again! Election forms are available. Consider running for a board position. Elections forms need to be handed in to Mrs. </w:t>
      </w:r>
      <w:proofErr w:type="spellStart"/>
      <w:r>
        <w:rPr>
          <w:rFonts w:ascii="Times New Roman" w:hAnsi="Times New Roman" w:cs="Times New Roman"/>
          <w:sz w:val="21"/>
          <w:szCs w:val="21"/>
        </w:rPr>
        <w:t>Sukeforth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or Mrs. Hastings by Friday April 8</w:t>
      </w:r>
      <w:r w:rsidRPr="004B4D64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. Elections will be held the following Monday April 11</w:t>
      </w:r>
      <w:r w:rsidRPr="004B4D64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at the general meeting.</w:t>
      </w:r>
    </w:p>
    <w:p w14:paraId="408AD42E" w14:textId="6DAB1D23" w:rsidR="0034355C" w:rsidRPr="00735314" w:rsidRDefault="004B4D64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installation of the new board will take place on May 2</w:t>
      </w:r>
      <w:r w:rsidRPr="004B4D64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>
        <w:rPr>
          <w:rFonts w:ascii="Times New Roman" w:hAnsi="Times New Roman" w:cs="Times New Roman"/>
          <w:sz w:val="21"/>
          <w:szCs w:val="21"/>
        </w:rPr>
        <w:t xml:space="preserve"> in the Teacher’s Café at 5:30pm. All general members are invited and encouraged to attend.</w:t>
      </w:r>
    </w:p>
    <w:p w14:paraId="66FEAB24" w14:textId="0E4A8DD3" w:rsidR="00942D57" w:rsidRDefault="004B4D64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ETES PTO Babysitting</w:t>
      </w:r>
    </w:p>
    <w:p w14:paraId="0E65A3A5" w14:textId="1E7D52E8" w:rsidR="004B4D64" w:rsidRDefault="004B4D64" w:rsidP="004B4D6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next meetings will be April 28 and May 19. Please see Mrs. Hastings if you are interested in volunteering to watch children while their parents have their PTO meeting.</w:t>
      </w:r>
    </w:p>
    <w:p w14:paraId="48E24282" w14:textId="5FB074AC" w:rsidR="004B4D64" w:rsidRDefault="004B4D64" w:rsidP="004B4D64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Relay </w:t>
      </w: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Life</w:t>
      </w:r>
    </w:p>
    <w:p w14:paraId="2FF5759C" w14:textId="15CE8054" w:rsidR="004B4D64" w:rsidRPr="004B4D64" w:rsidRDefault="004B4D64" w:rsidP="004B4D6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will be starting our Coins to Combat Cancer Initiative next week! We will be collecting empty</w:t>
      </w:r>
      <w:r w:rsidR="00094EBC">
        <w:rPr>
          <w:rFonts w:ascii="Times New Roman" w:hAnsi="Times New Roman" w:cs="Times New Roman"/>
          <w:sz w:val="21"/>
          <w:szCs w:val="21"/>
        </w:rPr>
        <w:t xml:space="preserve"> water bottles and cutting coin</w:t>
      </w:r>
      <w:r>
        <w:rPr>
          <w:rFonts w:ascii="Times New Roman" w:hAnsi="Times New Roman" w:cs="Times New Roman"/>
          <w:sz w:val="21"/>
          <w:szCs w:val="21"/>
        </w:rPr>
        <w:t xml:space="preserve"> slots at our meeting this Wednesday. You can still join! Stop by A306 on Wednesday afterschool or talk to Herbert or Tiffany now. </w:t>
      </w:r>
      <w:bookmarkStart w:id="0" w:name="_GoBack"/>
      <w:bookmarkEnd w:id="0"/>
    </w:p>
    <w:p w14:paraId="2947B7E1" w14:textId="46FC1267" w:rsidR="004B4D64" w:rsidRDefault="004B4D64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Kiwanis- </w:t>
      </w:r>
      <w:r w:rsidRPr="00094EBC">
        <w:rPr>
          <w:rFonts w:ascii="Times New Roman" w:hAnsi="Times New Roman" w:cs="Times New Roman"/>
          <w:sz w:val="21"/>
          <w:szCs w:val="21"/>
        </w:rPr>
        <w:t xml:space="preserve">March 29, April </w:t>
      </w:r>
      <w:r w:rsidR="00094EBC" w:rsidRPr="00094EBC">
        <w:rPr>
          <w:rFonts w:ascii="Times New Roman" w:hAnsi="Times New Roman" w:cs="Times New Roman"/>
          <w:sz w:val="21"/>
          <w:szCs w:val="21"/>
        </w:rPr>
        <w:t>5</w:t>
      </w:r>
    </w:p>
    <w:p w14:paraId="2669B9B3" w14:textId="77777777" w:rsidR="00094EBC" w:rsidRDefault="00094EBC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39F882DB" w14:textId="41DFFA6E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906EC3">
        <w:rPr>
          <w:rFonts w:ascii="Times New Roman" w:hAnsi="Times New Roman" w:cs="Times New Roman"/>
          <w:sz w:val="21"/>
          <w:szCs w:val="21"/>
        </w:rPr>
        <w:t>Tiffany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0574A586" w14:textId="4D573A70" w:rsidR="00942D57" w:rsidRPr="00094EBC" w:rsidRDefault="00D528E1" w:rsidP="00094EB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2751BAB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5F5932CC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7"/>
      <w:headerReference w:type="first" r:id="rId8"/>
      <w:footerReference w:type="first" r:id="rId9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106D" w14:textId="77777777" w:rsidR="00592178" w:rsidRDefault="00592178" w:rsidP="00CB1F33">
      <w:pPr>
        <w:spacing w:after="0" w:line="240" w:lineRule="auto"/>
      </w:pPr>
      <w:r>
        <w:separator/>
      </w:r>
    </w:p>
  </w:endnote>
  <w:endnote w:type="continuationSeparator" w:id="0">
    <w:p w14:paraId="2D103507" w14:textId="77777777" w:rsidR="00592178" w:rsidRDefault="00592178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DE11" w14:textId="50B41335" w:rsidR="00942D57" w:rsidRDefault="00942D57">
    <w:pPr>
      <w:pStyle w:val="Footer"/>
    </w:pPr>
    <w:r>
      <w:t>tauntonhskeyclub.weebly.com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F1EB" w14:textId="77777777" w:rsidR="00592178" w:rsidRDefault="00592178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1CD5B0B7" w14:textId="77777777" w:rsidR="00592178" w:rsidRDefault="00592178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2F7E" w14:textId="77777777" w:rsidR="0033025C" w:rsidRDefault="0033025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12FC" w14:textId="77777777" w:rsidR="0033025C" w:rsidRDefault="0033025C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0C668A97" w:rsidR="0033025C" w:rsidRDefault="004B4D64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March 28</w:t>
    </w:r>
    <w:r w:rsidRPr="004B4D64">
      <w:rPr>
        <w:rFonts w:ascii="Times New Roman" w:hAnsi="Times New Roman" w:cs="Times New Roman"/>
        <w:sz w:val="28"/>
        <w:szCs w:val="28"/>
        <w:vertAlign w:val="superscript"/>
      </w:rPr>
      <w:t>th</w:t>
    </w:r>
    <w:r w:rsidR="00A611B0">
      <w:rPr>
        <w:rFonts w:ascii="Times New Roman" w:hAnsi="Times New Roman" w:cs="Times New Roman"/>
        <w:sz w:val="28"/>
        <w:szCs w:val="28"/>
      </w:rPr>
      <w:t>, 2016</w:t>
    </w:r>
  </w:p>
  <w:p w14:paraId="3DD8CE55" w14:textId="77777777" w:rsidR="0033025C" w:rsidRDefault="00330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073B5"/>
    <w:multiLevelType w:val="hybridMultilevel"/>
    <w:tmpl w:val="31A4DB7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D70410"/>
    <w:multiLevelType w:val="hybridMultilevel"/>
    <w:tmpl w:val="83C6B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8"/>
  </w:num>
  <w:num w:numId="5">
    <w:abstractNumId w:val="1"/>
  </w:num>
  <w:num w:numId="6">
    <w:abstractNumId w:val="2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25"/>
  </w:num>
  <w:num w:numId="13">
    <w:abstractNumId w:val="2"/>
  </w:num>
  <w:num w:numId="14">
    <w:abstractNumId w:val="16"/>
  </w:num>
  <w:num w:numId="15">
    <w:abstractNumId w:val="17"/>
  </w:num>
  <w:num w:numId="16">
    <w:abstractNumId w:val="26"/>
  </w:num>
  <w:num w:numId="17">
    <w:abstractNumId w:val="6"/>
  </w:num>
  <w:num w:numId="18">
    <w:abstractNumId w:val="29"/>
  </w:num>
  <w:num w:numId="19">
    <w:abstractNumId w:val="23"/>
  </w:num>
  <w:num w:numId="20">
    <w:abstractNumId w:val="3"/>
  </w:num>
  <w:num w:numId="21">
    <w:abstractNumId w:val="11"/>
  </w:num>
  <w:num w:numId="22">
    <w:abstractNumId w:val="7"/>
  </w:num>
  <w:num w:numId="23">
    <w:abstractNumId w:val="18"/>
  </w:num>
  <w:num w:numId="24">
    <w:abstractNumId w:val="24"/>
  </w:num>
  <w:num w:numId="25">
    <w:abstractNumId w:val="19"/>
  </w:num>
  <w:num w:numId="26">
    <w:abstractNumId w:val="4"/>
  </w:num>
  <w:num w:numId="27">
    <w:abstractNumId w:val="0"/>
  </w:num>
  <w:num w:numId="28">
    <w:abstractNumId w:val="20"/>
  </w:num>
  <w:num w:numId="29">
    <w:abstractNumId w:val="15"/>
  </w:num>
  <w:num w:numId="30">
    <w:abstractNumId w:val="13"/>
  </w:num>
  <w:num w:numId="31">
    <w:abstractNumId w:val="10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33"/>
    <w:rsid w:val="00030E10"/>
    <w:rsid w:val="000717BA"/>
    <w:rsid w:val="000904A2"/>
    <w:rsid w:val="00094EBC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63EAD"/>
    <w:rsid w:val="0032267C"/>
    <w:rsid w:val="00325C62"/>
    <w:rsid w:val="0033025C"/>
    <w:rsid w:val="0034355C"/>
    <w:rsid w:val="00354348"/>
    <w:rsid w:val="003D00C4"/>
    <w:rsid w:val="004B4D64"/>
    <w:rsid w:val="00532045"/>
    <w:rsid w:val="00592178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06EC3"/>
    <w:rsid w:val="009409A5"/>
    <w:rsid w:val="00942D57"/>
    <w:rsid w:val="00982C07"/>
    <w:rsid w:val="009F37AB"/>
    <w:rsid w:val="00A2415D"/>
    <w:rsid w:val="00A43CBE"/>
    <w:rsid w:val="00A611B0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F6AE6"/>
    <w:rsid w:val="00D07709"/>
    <w:rsid w:val="00D528E1"/>
    <w:rsid w:val="00D90DA5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F0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Microsoft Office User</cp:lastModifiedBy>
  <cp:revision>2</cp:revision>
  <cp:lastPrinted>2013-02-25T17:34:00Z</cp:lastPrinted>
  <dcterms:created xsi:type="dcterms:W3CDTF">2016-03-27T00:53:00Z</dcterms:created>
  <dcterms:modified xsi:type="dcterms:W3CDTF">2016-03-27T00:53:00Z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